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0404" w14:textId="77777777" w:rsidR="002D7C86" w:rsidRDefault="00000000">
      <w:pPr>
        <w:jc w:val="center"/>
        <w:rPr>
          <w:rStyle w:val="title1"/>
          <w:rFonts w:ascii="方正小标宋简体" w:eastAsia="方正小标宋简体"/>
          <w:bCs w:val="0"/>
          <w:color w:val="000000"/>
          <w:sz w:val="36"/>
          <w:szCs w:val="36"/>
        </w:rPr>
      </w:pPr>
      <w:r w:rsidRPr="00917292">
        <w:rPr>
          <w:rStyle w:val="title1"/>
          <w:rFonts w:ascii="仿宋" w:eastAsia="仿宋" w:hAnsi="仿宋" w:hint="eastAsia"/>
          <w:color w:val="000000"/>
          <w:sz w:val="36"/>
          <w:szCs w:val="36"/>
        </w:rPr>
        <w:t>浙江省科学技术奖</w:t>
      </w:r>
      <w:r w:rsidRPr="00917292">
        <w:rPr>
          <w:rStyle w:val="title1"/>
          <w:rFonts w:ascii="仿宋" w:eastAsia="仿宋" w:hAnsi="仿宋"/>
          <w:color w:val="000000"/>
          <w:sz w:val="36"/>
          <w:szCs w:val="36"/>
        </w:rPr>
        <w:t>公示信息表</w:t>
      </w:r>
      <w:r w:rsidRPr="00917292">
        <w:rPr>
          <w:rStyle w:val="title1"/>
          <w:rFonts w:ascii="仿宋_GB2312" w:eastAsia="仿宋_GB2312" w:hint="eastAsia"/>
          <w:b w:val="0"/>
          <w:bCs w:val="0"/>
          <w:color w:val="000000"/>
          <w:sz w:val="32"/>
          <w:szCs w:val="32"/>
        </w:rPr>
        <w:t>（单位提名）</w:t>
      </w:r>
    </w:p>
    <w:p w14:paraId="069DD670" w14:textId="77777777" w:rsidR="002D7C86" w:rsidRDefault="00000000">
      <w:pPr>
        <w:spacing w:line="440" w:lineRule="exact"/>
        <w:rPr>
          <w:rFonts w:ascii="仿宋_GB2312" w:eastAsia="仿宋_GB2312" w:hAnsi="仿宋" w:cs="仿宋"/>
          <w:color w:val="000000" w:themeColor="text1"/>
          <w:sz w:val="28"/>
          <w:szCs w:val="24"/>
        </w:rPr>
      </w:pPr>
      <w:r>
        <w:rPr>
          <w:rFonts w:ascii="仿宋_GB2312" w:eastAsia="仿宋_GB2312" w:hAnsi="仿宋" w:cs="仿宋" w:hint="eastAsia"/>
          <w:color w:val="000000" w:themeColor="text1"/>
          <w:sz w:val="28"/>
          <w:szCs w:val="24"/>
        </w:rPr>
        <w:t>提名奖项：科学技术进步奖</w:t>
      </w:r>
    </w:p>
    <w:tbl>
      <w:tblPr>
        <w:tblW w:w="8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37"/>
      </w:tblGrid>
      <w:tr w:rsidR="002D7C86" w14:paraId="14B3DA72" w14:textId="77777777" w:rsidTr="002A49BF">
        <w:trPr>
          <w:trHeight w:val="783"/>
        </w:trPr>
        <w:tc>
          <w:tcPr>
            <w:tcW w:w="2269" w:type="dxa"/>
            <w:vAlign w:val="center"/>
          </w:tcPr>
          <w:p w14:paraId="70383703" w14:textId="77777777" w:rsidR="002D7C86" w:rsidRPr="0053743B" w:rsidRDefault="00000000">
            <w:pPr>
              <w:jc w:val="center"/>
              <w:rPr>
                <w:rStyle w:val="title1"/>
                <w:rFonts w:ascii="仿宋_GB2312" w:eastAsia="仿宋_GB2312" w:hAnsi="仿宋" w:cs="仿宋"/>
                <w:b w:val="0"/>
                <w:bCs w:val="0"/>
                <w:color w:val="000000"/>
                <w:sz w:val="28"/>
              </w:rPr>
            </w:pPr>
            <w:r w:rsidRPr="0053743B">
              <w:rPr>
                <w:rStyle w:val="title1"/>
                <w:rFonts w:ascii="仿宋_GB2312" w:eastAsia="仿宋_GB2312" w:hAnsi="仿宋" w:cs="仿宋" w:hint="eastAsia"/>
                <w:b w:val="0"/>
                <w:bCs w:val="0"/>
                <w:color w:val="000000"/>
                <w:sz w:val="28"/>
              </w:rPr>
              <w:t>成果名称</w:t>
            </w:r>
          </w:p>
        </w:tc>
        <w:tc>
          <w:tcPr>
            <w:tcW w:w="6237" w:type="dxa"/>
            <w:vAlign w:val="center"/>
          </w:tcPr>
          <w:p w14:paraId="37A3745D" w14:textId="77777777" w:rsidR="002D7C86" w:rsidRPr="002A49BF" w:rsidRDefault="00000000" w:rsidP="002A49BF">
            <w:pPr>
              <w:spacing w:line="360" w:lineRule="auto"/>
              <w:jc w:val="center"/>
              <w:rPr>
                <w:rStyle w:val="title1"/>
                <w:rFonts w:ascii="仿宋_GB2312" w:eastAsia="仿宋_GB2312" w:hAnsi="仿宋" w:cs="仿宋"/>
                <w:b w:val="0"/>
                <w:color w:val="000000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基于人工智能制版及全成型控制系统研发及应用</w:t>
            </w:r>
          </w:p>
        </w:tc>
      </w:tr>
      <w:tr w:rsidR="002D7C86" w14:paraId="5DE5ABD1" w14:textId="77777777" w:rsidTr="002A49BF">
        <w:trPr>
          <w:trHeight w:val="695"/>
        </w:trPr>
        <w:tc>
          <w:tcPr>
            <w:tcW w:w="2269" w:type="dxa"/>
            <w:vAlign w:val="center"/>
          </w:tcPr>
          <w:p w14:paraId="52D005E7" w14:textId="77777777" w:rsidR="002D7C86" w:rsidRPr="0053743B" w:rsidRDefault="00000000">
            <w:pPr>
              <w:jc w:val="center"/>
              <w:rPr>
                <w:rStyle w:val="title1"/>
                <w:rFonts w:ascii="仿宋_GB2312" w:eastAsia="仿宋_GB2312" w:hAnsi="仿宋" w:cs="仿宋"/>
                <w:b w:val="0"/>
                <w:bCs w:val="0"/>
                <w:color w:val="000000"/>
                <w:sz w:val="28"/>
              </w:rPr>
            </w:pPr>
            <w:r w:rsidRPr="0053743B">
              <w:rPr>
                <w:rStyle w:val="title1"/>
                <w:rFonts w:ascii="仿宋_GB2312" w:eastAsia="仿宋_GB2312" w:hAnsi="仿宋" w:cs="仿宋" w:hint="eastAsia"/>
                <w:b w:val="0"/>
                <w:bCs w:val="0"/>
                <w:color w:val="000000"/>
                <w:sz w:val="28"/>
              </w:rPr>
              <w:t>提名等级</w:t>
            </w:r>
          </w:p>
        </w:tc>
        <w:tc>
          <w:tcPr>
            <w:tcW w:w="6237" w:type="dxa"/>
            <w:vAlign w:val="center"/>
          </w:tcPr>
          <w:p w14:paraId="117F5B7E" w14:textId="77777777" w:rsidR="002D7C86" w:rsidRPr="002A49BF" w:rsidRDefault="00000000" w:rsidP="002A49BF">
            <w:pPr>
              <w:spacing w:line="360" w:lineRule="auto"/>
              <w:jc w:val="center"/>
              <w:rPr>
                <w:rStyle w:val="title1"/>
                <w:rFonts w:ascii="仿宋_GB2312" w:eastAsia="仿宋_GB2312" w:hAnsi="仿宋" w:cs="仿宋"/>
                <w:b w:val="0"/>
                <w:color w:val="000000"/>
                <w:sz w:val="28"/>
                <w:szCs w:val="28"/>
              </w:rPr>
            </w:pPr>
            <w:r w:rsidRPr="002A49BF">
              <w:rPr>
                <w:rFonts w:ascii="仿宋" w:eastAsia="仿宋" w:hint="eastAsia"/>
                <w:spacing w:val="2"/>
                <w:sz w:val="28"/>
                <w:szCs w:val="28"/>
              </w:rPr>
              <w:t>二等</w:t>
            </w:r>
          </w:p>
        </w:tc>
      </w:tr>
      <w:tr w:rsidR="002D7C86" w14:paraId="735A1F37" w14:textId="77777777">
        <w:trPr>
          <w:trHeight w:val="780"/>
        </w:trPr>
        <w:tc>
          <w:tcPr>
            <w:tcW w:w="2269" w:type="dxa"/>
            <w:vAlign w:val="center"/>
          </w:tcPr>
          <w:p w14:paraId="4EFD4FDC" w14:textId="77777777" w:rsidR="002D7C86" w:rsidRDefault="00000000">
            <w:pPr>
              <w:spacing w:line="440" w:lineRule="exact"/>
              <w:jc w:val="center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color w:val="000000" w:themeColor="text1"/>
                <w:sz w:val="28"/>
                <w:szCs w:val="24"/>
              </w:rPr>
              <w:t>提名书</w:t>
            </w:r>
          </w:p>
          <w:p w14:paraId="66ED8A14" w14:textId="77777777" w:rsidR="002D7C86" w:rsidRDefault="00000000">
            <w:pPr>
              <w:spacing w:line="440" w:lineRule="exact"/>
              <w:jc w:val="center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color w:val="000000" w:themeColor="text1"/>
                <w:sz w:val="28"/>
                <w:szCs w:val="24"/>
              </w:rPr>
              <w:t>相关内容</w:t>
            </w:r>
          </w:p>
        </w:tc>
        <w:tc>
          <w:tcPr>
            <w:tcW w:w="6237" w:type="dxa"/>
            <w:vAlign w:val="center"/>
          </w:tcPr>
          <w:p w14:paraId="41D71554" w14:textId="46B811E5" w:rsidR="002D7C86" w:rsidRPr="002A49BF" w:rsidRDefault="00000000" w:rsidP="002A49BF">
            <w:pPr>
              <w:spacing w:line="276" w:lineRule="auto"/>
              <w:jc w:val="left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详见附件1</w:t>
            </w:r>
            <w:r w:rsidR="0072648E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、2</w:t>
            </w:r>
          </w:p>
        </w:tc>
      </w:tr>
      <w:tr w:rsidR="002D7C86" w14:paraId="4CF336AC" w14:textId="77777777" w:rsidTr="002A49BF">
        <w:trPr>
          <w:trHeight w:val="7040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636C69CE" w14:textId="77777777" w:rsidR="002D7C86" w:rsidRDefault="00000000">
            <w:pPr>
              <w:spacing w:line="440" w:lineRule="exact"/>
              <w:jc w:val="center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color w:val="000000" w:themeColor="text1"/>
                <w:sz w:val="28"/>
                <w:szCs w:val="24"/>
              </w:rPr>
              <w:t>主要完成人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5123E22C" w14:textId="5E30A00C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proofErr w:type="gramStart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汝</w:t>
            </w:r>
            <w:proofErr w:type="gramEnd"/>
            <w:r w:rsidR="00A74835"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 xml:space="preserve"> </w:t>
            </w:r>
            <w:r w:rsidR="00A74835" w:rsidRPr="002A49BF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 xml:space="preserve"> 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欣，</w:t>
            </w:r>
            <w:r w:rsidR="0088408D"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排名</w:t>
            </w:r>
            <w:r w:rsidR="0088408D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>1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，讲师，浙江理工大学；</w:t>
            </w:r>
          </w:p>
          <w:p w14:paraId="68A87FC2" w14:textId="034AD19D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曾志发，排名</w:t>
            </w:r>
            <w:r w:rsidR="0088408D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>2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，工程师，浙江恒强科技股份有限公司；</w:t>
            </w:r>
          </w:p>
          <w:p w14:paraId="233A2426" w14:textId="77777777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胡军祥，排名3，高工，浙江恒强科技股份有限公司；</w:t>
            </w:r>
          </w:p>
          <w:p w14:paraId="08898426" w14:textId="5FB9F013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史伟民，排名</w:t>
            </w:r>
            <w:r w:rsidR="0088408D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>4</w:t>
            </w:r>
            <w:r w:rsidR="0088408D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，</w:t>
            </w:r>
            <w:r w:rsidR="000F5330"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教授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，浙江理工大学；</w:t>
            </w:r>
          </w:p>
          <w:p w14:paraId="1E9F5E14" w14:textId="2CBEC08F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王博平，排名</w:t>
            </w:r>
            <w:r w:rsidR="0088408D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>5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，工程师，浙江恒强科技股份有限公司；</w:t>
            </w:r>
          </w:p>
          <w:p w14:paraId="62E8E88D" w14:textId="77777777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郑建林，排名6，无，</w:t>
            </w:r>
            <w:proofErr w:type="gramStart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宁波必沃纺织</w:t>
            </w:r>
            <w:proofErr w:type="gramEnd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机械有限公司；</w:t>
            </w:r>
          </w:p>
          <w:p w14:paraId="1C2E4769" w14:textId="0D96AA09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唐</w:t>
            </w:r>
            <w:r w:rsidR="00A74835"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 xml:space="preserve"> </w:t>
            </w:r>
            <w:r w:rsidR="00A74835" w:rsidRPr="002A49BF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 xml:space="preserve"> 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伟，排名7，工程师，浙江恒强科技股份有限公司；</w:t>
            </w:r>
          </w:p>
          <w:p w14:paraId="367646FC" w14:textId="77777777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徐海龙，排名8，工程师，浙江恒强科技股份有限公司；</w:t>
            </w:r>
          </w:p>
          <w:p w14:paraId="728E0218" w14:textId="00635131" w:rsidR="002D7C86" w:rsidRPr="002A49BF" w:rsidRDefault="00000000" w:rsidP="002A49BF">
            <w:pPr>
              <w:spacing w:line="276" w:lineRule="auto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徐</w:t>
            </w:r>
            <w:r w:rsidR="00A74835"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 xml:space="preserve"> </w:t>
            </w:r>
            <w:r w:rsidR="00A74835" w:rsidRPr="002A49BF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 xml:space="preserve"> 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立，排名9，工程师，浙江恒强科技股份有限公司</w:t>
            </w:r>
            <w:r w:rsidRPr="002A49BF"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；</w:t>
            </w:r>
          </w:p>
        </w:tc>
      </w:tr>
      <w:tr w:rsidR="002D7C86" w14:paraId="02991060" w14:textId="77777777" w:rsidTr="002A49BF">
        <w:trPr>
          <w:trHeight w:val="1683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29854A50" w14:textId="77777777" w:rsidR="002D7C86" w:rsidRDefault="00000000" w:rsidP="0053743B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  <w:szCs w:val="24"/>
              </w:rPr>
            </w:pPr>
            <w:r w:rsidRPr="0053743B">
              <w:rPr>
                <w:rStyle w:val="title1"/>
                <w:rFonts w:ascii="仿宋_GB2312" w:eastAsia="仿宋_GB2312" w:hAnsi="仿宋" w:cs="仿宋" w:hint="eastAsia"/>
                <w:b w:val="0"/>
                <w:bCs w:val="0"/>
                <w:color w:val="000000"/>
                <w:sz w:val="28"/>
              </w:rPr>
              <w:t>主要完成单位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7980B321" w14:textId="77777777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color w:val="000000" w:themeColor="text1"/>
                <w:sz w:val="28"/>
                <w:szCs w:val="28"/>
              </w:rPr>
              <w:t>1</w:t>
            </w: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.单位名称：浙江恒强科技股份有限公司</w:t>
            </w:r>
            <w:r w:rsidRPr="002A49BF"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  <w:t xml:space="preserve"> </w:t>
            </w:r>
          </w:p>
          <w:p w14:paraId="5964F18C" w14:textId="77777777" w:rsidR="002D7C86" w:rsidRPr="002A49BF" w:rsidRDefault="00000000" w:rsidP="002A49BF">
            <w:pPr>
              <w:spacing w:line="276" w:lineRule="auto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2.单位名称：浙江理工大学</w:t>
            </w:r>
          </w:p>
          <w:p w14:paraId="10936BBE" w14:textId="77777777" w:rsidR="002D7C86" w:rsidRPr="002A49BF" w:rsidRDefault="00000000" w:rsidP="002A49BF">
            <w:pPr>
              <w:spacing w:line="276" w:lineRule="auto"/>
              <w:rPr>
                <w:rFonts w:ascii="仿宋_GB2312" w:eastAsia="仿宋_GB2312" w:hAnsi="仿宋" w:cs="仿宋"/>
                <w:bCs/>
                <w:color w:val="000000" w:themeColor="text1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3.单位名称：</w:t>
            </w:r>
            <w:proofErr w:type="gramStart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宁波必沃纺织</w:t>
            </w:r>
            <w:proofErr w:type="gramEnd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机械有限公司</w:t>
            </w:r>
          </w:p>
        </w:tc>
      </w:tr>
      <w:tr w:rsidR="002D7C86" w:rsidRPr="000F5330" w14:paraId="4506E948" w14:textId="77777777" w:rsidTr="002A49BF">
        <w:trPr>
          <w:trHeight w:val="405"/>
        </w:trPr>
        <w:tc>
          <w:tcPr>
            <w:tcW w:w="2269" w:type="dxa"/>
            <w:vAlign w:val="center"/>
          </w:tcPr>
          <w:p w14:paraId="4515D6C4" w14:textId="77777777" w:rsidR="002D7C86" w:rsidRPr="0053743B" w:rsidRDefault="00000000">
            <w:pPr>
              <w:jc w:val="center"/>
              <w:rPr>
                <w:rStyle w:val="title1"/>
                <w:rFonts w:ascii="仿宋_GB2312" w:eastAsia="仿宋_GB2312" w:hAnsi="仿宋" w:cs="仿宋"/>
                <w:b w:val="0"/>
                <w:bCs w:val="0"/>
                <w:color w:val="000000"/>
                <w:sz w:val="28"/>
              </w:rPr>
            </w:pPr>
            <w:r w:rsidRPr="0053743B">
              <w:rPr>
                <w:rStyle w:val="title1"/>
                <w:rFonts w:ascii="仿宋_GB2312" w:eastAsia="仿宋_GB2312" w:hAnsi="仿宋" w:cs="仿宋" w:hint="eastAsia"/>
                <w:b w:val="0"/>
                <w:bCs w:val="0"/>
                <w:color w:val="000000"/>
                <w:sz w:val="28"/>
              </w:rPr>
              <w:t>提名单位</w:t>
            </w:r>
          </w:p>
        </w:tc>
        <w:tc>
          <w:tcPr>
            <w:tcW w:w="6237" w:type="dxa"/>
            <w:vAlign w:val="center"/>
          </w:tcPr>
          <w:p w14:paraId="71DCF744" w14:textId="5A3BCE9A" w:rsidR="002D7C86" w:rsidRPr="0072648E" w:rsidRDefault="00000000" w:rsidP="0072648E">
            <w:pPr>
              <w:pStyle w:val="a9"/>
              <w:spacing w:line="480" w:lineRule="auto"/>
              <w:ind w:left="420" w:firstLineChars="0" w:firstLine="0"/>
              <w:contextualSpacing/>
              <w:jc w:val="center"/>
              <w:rPr>
                <w:rFonts w:ascii="仿宋" w:eastAsia="仿宋" w:hAnsi="仿宋" w:cs="仿宋"/>
                <w:spacing w:val="2"/>
                <w:sz w:val="28"/>
                <w:szCs w:val="28"/>
              </w:rPr>
            </w:pPr>
            <w:r w:rsidRPr="0072648E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浙江省机械工业联合会</w:t>
            </w:r>
          </w:p>
        </w:tc>
      </w:tr>
      <w:tr w:rsidR="002D7C86" w14:paraId="33B79510" w14:textId="77777777" w:rsidTr="002A49BF">
        <w:trPr>
          <w:trHeight w:val="12039"/>
        </w:trPr>
        <w:tc>
          <w:tcPr>
            <w:tcW w:w="2269" w:type="dxa"/>
            <w:vAlign w:val="center"/>
          </w:tcPr>
          <w:p w14:paraId="3530597B" w14:textId="77777777" w:rsidR="002D7C86" w:rsidRDefault="00000000">
            <w:pPr>
              <w:jc w:val="center"/>
              <w:rPr>
                <w:rStyle w:val="title1"/>
                <w:rFonts w:ascii="仿宋_GB2312" w:eastAsia="仿宋_GB2312"/>
                <w:b w:val="0"/>
                <w:color w:val="000000"/>
                <w:sz w:val="28"/>
                <w:szCs w:val="28"/>
              </w:rPr>
            </w:pPr>
            <w:r w:rsidRPr="0053743B">
              <w:rPr>
                <w:rStyle w:val="title1"/>
                <w:rFonts w:ascii="仿宋_GB2312" w:eastAsia="仿宋_GB2312" w:hAnsi="仿宋" w:cs="仿宋" w:hint="eastAsia"/>
                <w:b w:val="0"/>
                <w:bCs w:val="0"/>
                <w:color w:val="000000"/>
                <w:sz w:val="28"/>
              </w:rPr>
              <w:lastRenderedPageBreak/>
              <w:t>提名意见</w:t>
            </w:r>
          </w:p>
        </w:tc>
        <w:tc>
          <w:tcPr>
            <w:tcW w:w="6237" w:type="dxa"/>
            <w:vAlign w:val="center"/>
          </w:tcPr>
          <w:p w14:paraId="1AE593DC" w14:textId="77777777" w:rsidR="002D7C86" w:rsidRPr="002A49BF" w:rsidRDefault="00000000" w:rsidP="00BB052C">
            <w:pPr>
              <w:spacing w:line="276" w:lineRule="auto"/>
              <w:ind w:firstLineChars="200" w:firstLine="568"/>
              <w:rPr>
                <w:rFonts w:ascii="仿宋" w:eastAsia="仿宋" w:hAnsi="仿宋" w:cs="仿宋"/>
                <w:bCs/>
                <w:spacing w:val="2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纺织是我国传统和优势制造业，其中针织份额增长较快。近年来，劳动力成本红利消失、原材料成本快速上升、东南亚国家制造业的崛起和国际竞争加剧等，对我国纺织业发展带来巨大冲击。针织工艺复杂，然而行业小批量、多品种及</w:t>
            </w:r>
            <w:proofErr w:type="gramStart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快反应</w:t>
            </w:r>
            <w:proofErr w:type="gramEnd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的要求对针织设计、控制提出更高要求。</w:t>
            </w:r>
          </w:p>
          <w:p w14:paraId="74662008" w14:textId="77777777" w:rsidR="002D7C86" w:rsidRPr="002A49BF" w:rsidRDefault="00000000" w:rsidP="002A49BF">
            <w:pPr>
              <w:spacing w:line="276" w:lineRule="auto"/>
              <w:ind w:firstLineChars="200" w:firstLine="568"/>
              <w:rPr>
                <w:rStyle w:val="title1"/>
                <w:rFonts w:ascii="仿宋_GB2312" w:eastAsia="仿宋_GB2312" w:hAnsi="仿宋" w:cs="仿宋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该项目针对目前纬编针织物，特别是全成型织物，设计制版周期长、生产控制不精细、生产柔性响应差等问题，成功研发智能制版系统、智能控制系统、智能管理系统。发明了融合纱线物理量和组织结构的针织品仿真方法，开发了基于人工智能技术的针织制版系统，实现全成型针织服装智能设计和工艺智能优化，提高设计效率，减少打样次数，满足高端产品设计需求；发明了自跑式升降纱嘴、智能柔性牵拉、线长度自动检测等系列机电装置，研制了分布式针织智能控制系统，显著丰富了针织机功能，提升了控制精度和效率，实现了高档针织品生产精准控制；研发了基于知识的针织</w:t>
            </w:r>
            <w:proofErr w:type="gramStart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机数字</w:t>
            </w:r>
            <w:proofErr w:type="gramEnd"/>
            <w:r w:rsidRPr="002A49BF">
              <w:rPr>
                <w:rFonts w:ascii="仿宋" w:eastAsia="仿宋" w:hAnsi="仿宋" w:cs="仿宋" w:hint="eastAsia"/>
                <w:bCs/>
                <w:spacing w:val="2"/>
                <w:sz w:val="28"/>
                <w:szCs w:val="28"/>
              </w:rPr>
              <w:t>孪生系统，研制基于多目标调度模型的智能排产系统，开发针织机数据监控及业务管理软件，实现针织产品小批量多品种订单的智能排产和设备运维。已获发明专利授权13件，软件著作权13项，发表论文9篇，形成了自主知识产权体系。</w:t>
            </w:r>
          </w:p>
          <w:p w14:paraId="0CE7CD31" w14:textId="723E53B7" w:rsidR="002D7C86" w:rsidRPr="002A49BF" w:rsidRDefault="00000000" w:rsidP="002A49BF">
            <w:pPr>
              <w:spacing w:line="276" w:lineRule="auto"/>
              <w:jc w:val="left"/>
              <w:rPr>
                <w:rStyle w:val="title1"/>
                <w:rFonts w:ascii="仿宋_GB2312" w:eastAsia="仿宋_GB2312" w:hAnsi="仿宋" w:cs="仿宋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A49BF">
              <w:rPr>
                <w:rStyle w:val="title1"/>
                <w:rFonts w:ascii="仿宋_GB2312" w:eastAsia="仿宋_GB2312" w:hAnsi="仿宋" w:cs="仿宋" w:hint="eastAsia"/>
                <w:color w:val="000000" w:themeColor="text1"/>
                <w:sz w:val="28"/>
                <w:szCs w:val="28"/>
              </w:rPr>
              <w:t xml:space="preserve"> </w:t>
            </w:r>
            <w:r w:rsidRPr="002A49BF">
              <w:rPr>
                <w:rStyle w:val="title1"/>
                <w:rFonts w:ascii="仿宋_GB2312" w:eastAsia="仿宋_GB2312" w:hAnsi="仿宋" w:cs="仿宋"/>
                <w:color w:val="000000" w:themeColor="text1"/>
                <w:sz w:val="28"/>
                <w:szCs w:val="28"/>
              </w:rPr>
              <w:t xml:space="preserve"> </w:t>
            </w:r>
            <w:r w:rsidRPr="002A49BF">
              <w:rPr>
                <w:rFonts w:ascii="仿宋" w:eastAsia="仿宋"/>
                <w:b/>
                <w:spacing w:val="2"/>
                <w:sz w:val="28"/>
                <w:szCs w:val="28"/>
              </w:rPr>
              <w:t xml:space="preserve"> </w:t>
            </w:r>
            <w:r w:rsidR="00B5769B" w:rsidRPr="000935A0">
              <w:rPr>
                <w:rFonts w:eastAsia="仿宋"/>
                <w:b/>
                <w:bCs/>
                <w:sz w:val="28"/>
                <w:szCs w:val="28"/>
              </w:rPr>
              <w:t>提名该成果为</w:t>
            </w:r>
            <w:r w:rsidR="00B5769B">
              <w:rPr>
                <w:rFonts w:eastAsia="仿宋" w:hint="eastAsia"/>
                <w:b/>
                <w:bCs/>
                <w:sz w:val="28"/>
                <w:szCs w:val="28"/>
              </w:rPr>
              <w:t>浙江</w:t>
            </w:r>
            <w:r w:rsidR="00B5769B" w:rsidRPr="000935A0">
              <w:rPr>
                <w:rFonts w:eastAsia="仿宋"/>
                <w:b/>
                <w:bCs/>
                <w:sz w:val="28"/>
                <w:szCs w:val="28"/>
              </w:rPr>
              <w:t>省科学技术进步奖二等奖。</w:t>
            </w:r>
          </w:p>
        </w:tc>
      </w:tr>
    </w:tbl>
    <w:p w14:paraId="24DE4C7F" w14:textId="77777777" w:rsidR="002D7C86" w:rsidRDefault="00000000">
      <w:pPr>
        <w:widowControl/>
        <w:jc w:val="left"/>
      </w:pPr>
      <w:r>
        <w:br w:type="page"/>
      </w:r>
    </w:p>
    <w:p w14:paraId="7F297B20" w14:textId="77777777" w:rsidR="002D7C86" w:rsidRDefault="002D7C86">
      <w:pPr>
        <w:pStyle w:val="a3"/>
        <w:jc w:val="left"/>
        <w:rPr>
          <w:rFonts w:ascii="方正黑体简体" w:eastAsia="方正黑体简体" w:hAnsi="宋体"/>
          <w:color w:val="000000" w:themeColor="text1"/>
          <w:sz w:val="32"/>
          <w:szCs w:val="22"/>
        </w:rPr>
        <w:sectPr w:rsidR="002D7C86" w:rsidSect="0086271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657667" w14:textId="77777777" w:rsidR="002D7C86" w:rsidRDefault="00000000">
      <w:pPr>
        <w:pStyle w:val="a3"/>
        <w:jc w:val="left"/>
        <w:rPr>
          <w:rFonts w:ascii="黑体" w:eastAsia="黑体" w:hAnsi="黑体"/>
          <w:color w:val="000000" w:themeColor="text1"/>
          <w:sz w:val="32"/>
          <w:szCs w:val="22"/>
        </w:rPr>
      </w:pPr>
      <w:r>
        <w:rPr>
          <w:rFonts w:ascii="黑体" w:eastAsia="黑体" w:hAnsi="黑体" w:hint="eastAsia"/>
          <w:color w:val="000000" w:themeColor="text1"/>
          <w:sz w:val="32"/>
          <w:szCs w:val="22"/>
        </w:rPr>
        <w:lastRenderedPageBreak/>
        <w:t>附件1：                       主要知识产权和标准规范目录</w:t>
      </w:r>
    </w:p>
    <w:tbl>
      <w:tblPr>
        <w:tblW w:w="14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2882"/>
        <w:gridCol w:w="710"/>
        <w:gridCol w:w="1311"/>
        <w:gridCol w:w="1210"/>
        <w:gridCol w:w="1307"/>
        <w:gridCol w:w="1834"/>
        <w:gridCol w:w="2700"/>
        <w:gridCol w:w="1186"/>
      </w:tblGrid>
      <w:tr w:rsidR="002D7C86" w14:paraId="1D985107" w14:textId="77777777" w:rsidTr="002A49BF">
        <w:trPr>
          <w:trHeight w:val="127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5051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知识产权</w:t>
            </w:r>
          </w:p>
          <w:p w14:paraId="4C2219DA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（标准规范）类别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A5A6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知识产权（标准规范）具体名称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A8E5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国家</w:t>
            </w:r>
          </w:p>
          <w:p w14:paraId="36553FFE" w14:textId="77777777" w:rsidR="002D7C86" w:rsidRPr="002A49BF" w:rsidRDefault="00000000">
            <w:pPr>
              <w:jc w:val="center"/>
              <w:rPr>
                <w:rFonts w:ascii="仿宋" w:eastAsia="仿宋" w:hAnsi="仿宋"/>
                <w:bCs/>
                <w:snapToGrid w:val="0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bCs/>
                <w:snapToGrid w:val="0"/>
                <w:color w:val="000000" w:themeColor="text1"/>
                <w:sz w:val="24"/>
                <w:szCs w:val="21"/>
              </w:rPr>
              <w:t>（地区）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D533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授权号</w:t>
            </w:r>
          </w:p>
          <w:p w14:paraId="25F4153E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（标准规范编号）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ADFD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授权</w:t>
            </w:r>
          </w:p>
          <w:p w14:paraId="63227ACE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（标准发布）</w:t>
            </w:r>
          </w:p>
          <w:p w14:paraId="3CCE1E02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日期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FF27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证书编号（标准规范批准发布部门）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5F80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权利人（标准规范起草单位）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6D4B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发明人（标准规范起草人）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AE23" w14:textId="77777777" w:rsidR="002D7C86" w:rsidRPr="002A49BF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2A49BF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发明专利（标准规范）有效状态</w:t>
            </w:r>
          </w:p>
        </w:tc>
      </w:tr>
      <w:tr w:rsidR="002D7C86" w14:paraId="5CBA2020" w14:textId="77777777" w:rsidTr="002A49BF">
        <w:trPr>
          <w:trHeight w:val="693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4AFD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EB6C3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一种基于纱线动力学的纺织品成型模拟预测方法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60B3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9158B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ZL202210650815.9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C6A29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2022.9.16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1799E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5456880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36A42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浙江理工大学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020DF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汝欣、胡旭东、史伟民、彭来湖、王佳铖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9DC03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0FE65915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F5EF0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A0BEF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一种基于织机产能预测织机了机的</w:t>
            </w:r>
            <w:proofErr w:type="gramStart"/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方法机</w:t>
            </w:r>
            <w:proofErr w:type="gramEnd"/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系统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954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D39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ZL202210386788.9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9C33D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2022.6.24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3E483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5260012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237E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浙江理工大学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7693F" w14:textId="66F498EA" w:rsidR="002D7C86" w:rsidRPr="002A49BF" w:rsidRDefault="00A31EE7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俞</w:t>
            </w: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博、胡旭东、汝欣、彭来湖、方辽辽、徐开心、曾伟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D3E92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440AC71B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43FA4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A353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一种大圆机电脑提花制版分解界面设计方法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8797D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98993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ZL202010412257.3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FAC1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2021.9.28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9A01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4705984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01D0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65AA1" w14:textId="565F87A0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胡军祥、王永超、胡金苗、</w:t>
            </w:r>
            <w:r w:rsidR="00A31EE7"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冯晓朋</w:t>
            </w:r>
            <w:r w:rsidR="00A31EE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、</w:t>
            </w: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刘桂青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F981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505BCDAD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5305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CA27E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一种横机分布式机头控制方法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2A5C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F5DC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ZL202011623513.X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D468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2022.8.19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77B7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5396083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85694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E372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胡军祥，陈斌强，冯晓朋，孟祥，刘桂青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655F1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288699D2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E387E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A210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一种横机自跑</w:t>
            </w:r>
            <w:proofErr w:type="gramStart"/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式纱嘴</w:t>
            </w:r>
            <w:proofErr w:type="gramEnd"/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的控制系统及方法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1C8B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DA651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ZL201410218898.X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22DBF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2016.1.6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1B45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1909571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FE05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E640A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胡军祥、李宪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0A5D4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0B166A7B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7E50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A324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一种横机牵拉装置的织物自动检测和拉力自动调节的实现方法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7CDD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0C191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ZL202110901522.9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EB94F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2022.4.19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7D92D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5093053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3662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6845" w14:textId="1D3B99D6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胡军祥、陈斌强、徐海龙、唐建新</w:t>
            </w:r>
            <w:r w:rsidR="00AF4DCD"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 w:rsidR="00AF4DCD"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冯晓朋</w:t>
            </w:r>
            <w:r w:rsidR="00AF4DC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、徐立、</w:t>
            </w:r>
            <w:r w:rsidR="00B9562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孟祥、</w:t>
            </w:r>
            <w:r w:rsidR="00B95624" w:rsidRPr="002A49BF">
              <w:rPr>
                <w:rFonts w:ascii="仿宋" w:eastAsia="仿宋" w:hAnsi="仿宋" w:cs="仿宋" w:hint="eastAsia"/>
                <w:sz w:val="24"/>
                <w:szCs w:val="24"/>
              </w:rPr>
              <w:t>刘桂青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6D5D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230E9C8F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FAE32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发明专利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AB93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一种电脑针织横机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1236A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873A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ZL201811387498.6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96E7D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2020.6.2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07A51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3822986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1452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宁波比沃纺织机械有限公司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6A6D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郑建林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B2606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  <w:tr w:rsidR="002D7C86" w14:paraId="432E2C7F" w14:textId="77777777" w:rsidTr="002A49BF">
        <w:trPr>
          <w:trHeight w:val="90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8CE6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软件著作权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2FE9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恒强远望横机数据监控及业务交付软件（简称：恒强远望）V1.0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DB10A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D905E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2018SR063363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47C8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2018.1.25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9122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02281281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A9825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BB8A2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王博平，徐立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6D5A0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有效</w:t>
            </w:r>
          </w:p>
        </w:tc>
      </w:tr>
      <w:tr w:rsidR="002D7C86" w14:paraId="7CDB2F73" w14:textId="77777777" w:rsidTr="00194145">
        <w:trPr>
          <w:trHeight w:val="878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DE804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软件著作权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C029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恒强全成型制版软件【简称：全成型制版】V1.0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AD584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中国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DDCA7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2022SR0845375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6D93F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2022.6.24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912EA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11044265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76A5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浙江恒强科技股份有限公司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80C9C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sz w:val="24"/>
                <w:szCs w:val="24"/>
              </w:rPr>
              <w:t>曾志发，唐伟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89790" w14:textId="77777777" w:rsidR="002D7C86" w:rsidRPr="002A49BF" w:rsidRDefault="0000000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2A49BF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有效</w:t>
            </w:r>
          </w:p>
        </w:tc>
      </w:tr>
    </w:tbl>
    <w:p w14:paraId="1122785B" w14:textId="77777777" w:rsidR="002D7C86" w:rsidRDefault="002D7C86" w:rsidP="00862710">
      <w:pPr>
        <w:spacing w:beforeLines="50" w:before="120"/>
        <w:rPr>
          <w:rFonts w:eastAsia="仿宋_GB2312"/>
          <w:sz w:val="24"/>
        </w:rPr>
        <w:sectPr w:rsidR="002D7C86" w:rsidSect="002A49BF">
          <w:pgSz w:w="16838" w:h="11906" w:orient="landscape"/>
          <w:pgMar w:top="1134" w:right="1440" w:bottom="1134" w:left="1440" w:header="709" w:footer="709" w:gutter="0"/>
          <w:cols w:space="708"/>
          <w:docGrid w:linePitch="360"/>
        </w:sectPr>
      </w:pPr>
    </w:p>
    <w:p w14:paraId="5079284A" w14:textId="77777777" w:rsidR="00194145" w:rsidRDefault="00194145" w:rsidP="00194145">
      <w:pPr>
        <w:pStyle w:val="a3"/>
        <w:jc w:val="left"/>
        <w:rPr>
          <w:rFonts w:ascii="黑体" w:eastAsia="黑体" w:hAnsi="黑体"/>
          <w:color w:val="000000" w:themeColor="text1"/>
          <w:sz w:val="32"/>
          <w:szCs w:val="22"/>
        </w:rPr>
      </w:pPr>
      <w:r>
        <w:rPr>
          <w:rFonts w:ascii="黑体" w:eastAsia="黑体" w:hAnsi="黑体" w:hint="eastAsia"/>
          <w:color w:val="000000" w:themeColor="text1"/>
          <w:sz w:val="32"/>
          <w:szCs w:val="22"/>
        </w:rPr>
        <w:lastRenderedPageBreak/>
        <w:t>附件2：          代表性论文（专著）目录</w:t>
      </w:r>
    </w:p>
    <w:p w14:paraId="530B6D7B" w14:textId="77777777" w:rsidR="00194145" w:rsidRDefault="00194145" w:rsidP="00194145">
      <w:pPr>
        <w:pStyle w:val="a3"/>
        <w:jc w:val="left"/>
        <w:rPr>
          <w:rFonts w:ascii="黑体" w:eastAsia="黑体" w:hAnsi="黑体"/>
          <w:color w:val="000000" w:themeColor="text1"/>
          <w:sz w:val="32"/>
          <w:szCs w:val="22"/>
        </w:rPr>
      </w:pPr>
    </w:p>
    <w:tbl>
      <w:tblPr>
        <w:tblW w:w="8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3395"/>
        <w:gridCol w:w="1139"/>
        <w:gridCol w:w="993"/>
        <w:gridCol w:w="850"/>
      </w:tblGrid>
      <w:tr w:rsidR="00194145" w14:paraId="1661C717" w14:textId="77777777" w:rsidTr="00E7573A">
        <w:trPr>
          <w:trHeight w:hRule="exact" w:val="907"/>
          <w:jc w:val="center"/>
        </w:trPr>
        <w:tc>
          <w:tcPr>
            <w:tcW w:w="18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3F646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作 者</w:t>
            </w:r>
          </w:p>
        </w:tc>
        <w:tc>
          <w:tcPr>
            <w:tcW w:w="33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BDF88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论文（专著）名称/刊物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20E0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年卷</w:t>
            </w:r>
          </w:p>
          <w:p w14:paraId="73A8FB40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页码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CA33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发表</w:t>
            </w:r>
          </w:p>
          <w:p w14:paraId="2348DB6C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时间</w:t>
            </w:r>
          </w:p>
          <w:p w14:paraId="3D16905B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（年、月）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CFE6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他引</w:t>
            </w:r>
          </w:p>
          <w:p w14:paraId="71B0600D" w14:textId="77777777" w:rsidR="00194145" w:rsidRPr="00194145" w:rsidRDefault="00194145" w:rsidP="00E7573A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1"/>
              </w:rPr>
            </w:pPr>
            <w:r w:rsidRPr="00194145">
              <w:rPr>
                <w:rFonts w:ascii="仿宋" w:eastAsia="仿宋" w:hAnsi="仿宋" w:hint="eastAsia"/>
                <w:color w:val="000000" w:themeColor="text1"/>
                <w:sz w:val="24"/>
                <w:szCs w:val="21"/>
              </w:rPr>
              <w:t>总次数</w:t>
            </w:r>
          </w:p>
        </w:tc>
      </w:tr>
      <w:tr w:rsidR="00194145" w14:paraId="54A73C57" w14:textId="77777777" w:rsidTr="00E7573A">
        <w:trPr>
          <w:trHeight w:hRule="exact" w:val="1264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F7447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 xml:space="preserve">胡军祥 、吴光明 、曾志发、 邵展翔、 王 晖 </w:t>
            </w:r>
          </w:p>
          <w:p w14:paraId="11BCA71B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36C16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全电脑针织横机控制系统概要设计及实现原理</w:t>
            </w:r>
          </w:p>
          <w:p w14:paraId="3A364117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/纺织机械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BD291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2013,No.</w:t>
            </w:r>
            <w:proofErr w:type="gramEnd"/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245(01):35-39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9DBE5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2013年1月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A426" w14:textId="77777777" w:rsidR="00194145" w:rsidRPr="00194145" w:rsidRDefault="00194145" w:rsidP="00E7573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194145"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</w:tr>
      <w:tr w:rsidR="00194145" w14:paraId="49B29A38" w14:textId="77777777" w:rsidTr="00E7573A">
        <w:trPr>
          <w:trHeight w:hRule="exact" w:val="843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2BD3C" w14:textId="77777777" w:rsidR="00194145" w:rsidRDefault="00194145" w:rsidP="00E7573A">
            <w:pPr>
              <w:rPr>
                <w:rFonts w:eastAsiaTheme="minorEastAsia"/>
                <w:color w:val="333333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6249" w14:textId="77777777" w:rsidR="00194145" w:rsidRDefault="00194145" w:rsidP="00E7573A">
            <w:pPr>
              <w:rPr>
                <w:rFonts w:eastAsia="MS PGothic"/>
                <w:color w:val="333333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19344" w14:textId="77777777" w:rsidR="00194145" w:rsidRDefault="00194145" w:rsidP="00E7573A">
            <w:pPr>
              <w:rPr>
                <w:rFonts w:eastAsia="MS PGothic"/>
                <w:color w:val="333333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B5E36" w14:textId="77777777" w:rsidR="00194145" w:rsidRDefault="00194145" w:rsidP="00E7573A">
            <w:pPr>
              <w:rPr>
                <w:rFonts w:eastAsia="MS PGothic"/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A1489" w14:textId="77777777" w:rsidR="00194145" w:rsidRDefault="00194145" w:rsidP="00E7573A">
            <w:pPr>
              <w:rPr>
                <w:rFonts w:eastAsia="MS PGothic"/>
                <w:color w:val="333333"/>
                <w:sz w:val="24"/>
                <w:szCs w:val="24"/>
              </w:rPr>
            </w:pPr>
          </w:p>
        </w:tc>
      </w:tr>
      <w:tr w:rsidR="00194145" w14:paraId="4A8DDD01" w14:textId="77777777" w:rsidTr="00E7573A">
        <w:trPr>
          <w:trHeight w:hRule="exact" w:val="859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3700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1E0FA" w14:textId="77777777" w:rsidR="00194145" w:rsidRDefault="00194145" w:rsidP="00E7573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0B8D4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F66F8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1CA5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6FDD9A16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43AF7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6FA23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6D379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BC318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83D1E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5D080D45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374E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F61CF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81E11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19D0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91DC6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58568665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EFD4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A50BD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82965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8CD27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31341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78915FFB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EBA7E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53988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CF45D" w14:textId="77777777" w:rsidR="00194145" w:rsidRDefault="00194145" w:rsidP="00E7573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78B72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D7154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64F0F886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C106C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F0355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FB6B5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12DFF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E6D39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94145" w14:paraId="68AB4091" w14:textId="77777777" w:rsidTr="00E7573A">
        <w:trPr>
          <w:trHeight w:hRule="exact" w:val="851"/>
          <w:jc w:val="center"/>
        </w:trPr>
        <w:tc>
          <w:tcPr>
            <w:tcW w:w="18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B1E33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4520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291C0" w14:textId="77777777" w:rsidR="00194145" w:rsidRDefault="00194145" w:rsidP="00E7573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E4445" w14:textId="77777777" w:rsidR="00194145" w:rsidRDefault="00194145" w:rsidP="00E7573A">
            <w:pPr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DFCE2" w14:textId="77777777" w:rsidR="00194145" w:rsidRDefault="00194145" w:rsidP="00E7573A">
            <w:pPr>
              <w:jc w:val="righ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14:paraId="726FE64A" w14:textId="34C6FB2E" w:rsidR="002D7C86" w:rsidRPr="00194145" w:rsidRDefault="002D7C86">
      <w:pPr>
        <w:pStyle w:val="a3"/>
        <w:jc w:val="left"/>
        <w:rPr>
          <w:rFonts w:eastAsia="仿宋_GB2312"/>
          <w:bCs/>
          <w:sz w:val="24"/>
          <w:szCs w:val="24"/>
        </w:rPr>
      </w:pPr>
    </w:p>
    <w:sectPr w:rsidR="002D7C86" w:rsidRPr="00194145">
      <w:pgSz w:w="11906" w:h="16838"/>
      <w:pgMar w:top="1440" w:right="1276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8BE0" w14:textId="77777777" w:rsidR="00324B11" w:rsidRDefault="00324B11" w:rsidP="00862710">
      <w:r>
        <w:separator/>
      </w:r>
    </w:p>
  </w:endnote>
  <w:endnote w:type="continuationSeparator" w:id="0">
    <w:p w14:paraId="3FE91AF7" w14:textId="77777777" w:rsidR="00324B11" w:rsidRDefault="00324B11" w:rsidP="0086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2AB8" w14:textId="77777777" w:rsidR="00324B11" w:rsidRDefault="00324B11" w:rsidP="00862710">
      <w:r>
        <w:separator/>
      </w:r>
    </w:p>
  </w:footnote>
  <w:footnote w:type="continuationSeparator" w:id="0">
    <w:p w14:paraId="51B74969" w14:textId="77777777" w:rsidR="00324B11" w:rsidRDefault="00324B11" w:rsidP="00862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17D5F"/>
    <w:multiLevelType w:val="hybridMultilevel"/>
    <w:tmpl w:val="14823C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23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YxMzM4OTk2YjEzMDUyMDQ0ZDgyZDcyY2YyMTFjOGEifQ=="/>
  </w:docVars>
  <w:rsids>
    <w:rsidRoot w:val="0082117E"/>
    <w:rsid w:val="00073194"/>
    <w:rsid w:val="000B03FD"/>
    <w:rsid w:val="000F2E7B"/>
    <w:rsid w:val="000F5330"/>
    <w:rsid w:val="00130367"/>
    <w:rsid w:val="00175631"/>
    <w:rsid w:val="00194145"/>
    <w:rsid w:val="001B57E2"/>
    <w:rsid w:val="001D3B60"/>
    <w:rsid w:val="00210109"/>
    <w:rsid w:val="00211589"/>
    <w:rsid w:val="00216AF1"/>
    <w:rsid w:val="00230375"/>
    <w:rsid w:val="002624D6"/>
    <w:rsid w:val="002A49BF"/>
    <w:rsid w:val="002B51E9"/>
    <w:rsid w:val="002D7C86"/>
    <w:rsid w:val="00307F7F"/>
    <w:rsid w:val="00324B11"/>
    <w:rsid w:val="00334129"/>
    <w:rsid w:val="003B5AFE"/>
    <w:rsid w:val="003B61E9"/>
    <w:rsid w:val="003C601C"/>
    <w:rsid w:val="004411C8"/>
    <w:rsid w:val="00471B85"/>
    <w:rsid w:val="004C7DA9"/>
    <w:rsid w:val="004D2B1A"/>
    <w:rsid w:val="004F65E4"/>
    <w:rsid w:val="0053743B"/>
    <w:rsid w:val="00537C5D"/>
    <w:rsid w:val="005539A6"/>
    <w:rsid w:val="005B3E34"/>
    <w:rsid w:val="00612482"/>
    <w:rsid w:val="0063059F"/>
    <w:rsid w:val="00643F2C"/>
    <w:rsid w:val="00655C15"/>
    <w:rsid w:val="006D7BAE"/>
    <w:rsid w:val="0072648E"/>
    <w:rsid w:val="00731F31"/>
    <w:rsid w:val="00742F21"/>
    <w:rsid w:val="00773751"/>
    <w:rsid w:val="00791FE5"/>
    <w:rsid w:val="007B34C1"/>
    <w:rsid w:val="007F2AA4"/>
    <w:rsid w:val="007F3862"/>
    <w:rsid w:val="007F6C3C"/>
    <w:rsid w:val="00812BF8"/>
    <w:rsid w:val="0082117E"/>
    <w:rsid w:val="00830CF6"/>
    <w:rsid w:val="00862710"/>
    <w:rsid w:val="00866CB2"/>
    <w:rsid w:val="0088408D"/>
    <w:rsid w:val="008D0030"/>
    <w:rsid w:val="00917292"/>
    <w:rsid w:val="00933D56"/>
    <w:rsid w:val="0093409B"/>
    <w:rsid w:val="00942D22"/>
    <w:rsid w:val="0098554D"/>
    <w:rsid w:val="009A2E53"/>
    <w:rsid w:val="009B2C57"/>
    <w:rsid w:val="00A0124B"/>
    <w:rsid w:val="00A12F72"/>
    <w:rsid w:val="00A31EE7"/>
    <w:rsid w:val="00A74835"/>
    <w:rsid w:val="00AC5212"/>
    <w:rsid w:val="00AE57ED"/>
    <w:rsid w:val="00AF4DCD"/>
    <w:rsid w:val="00B06C21"/>
    <w:rsid w:val="00B33836"/>
    <w:rsid w:val="00B47CC3"/>
    <w:rsid w:val="00B5769B"/>
    <w:rsid w:val="00B618CC"/>
    <w:rsid w:val="00B620E9"/>
    <w:rsid w:val="00B84C63"/>
    <w:rsid w:val="00B95624"/>
    <w:rsid w:val="00BB052C"/>
    <w:rsid w:val="00BF3AB8"/>
    <w:rsid w:val="00C07781"/>
    <w:rsid w:val="00C106ED"/>
    <w:rsid w:val="00C10EC9"/>
    <w:rsid w:val="00C6338E"/>
    <w:rsid w:val="00C755E5"/>
    <w:rsid w:val="00C95110"/>
    <w:rsid w:val="00CA1C35"/>
    <w:rsid w:val="00CE6BF6"/>
    <w:rsid w:val="00CF36AB"/>
    <w:rsid w:val="00D57031"/>
    <w:rsid w:val="00DE3AB3"/>
    <w:rsid w:val="00E046EB"/>
    <w:rsid w:val="00EB1A43"/>
    <w:rsid w:val="00EF3B26"/>
    <w:rsid w:val="00EF3F9B"/>
    <w:rsid w:val="00F20EF7"/>
    <w:rsid w:val="00F4275E"/>
    <w:rsid w:val="00F46A27"/>
    <w:rsid w:val="00F612C2"/>
    <w:rsid w:val="00FF7C83"/>
    <w:rsid w:val="01976E65"/>
    <w:rsid w:val="01D825F3"/>
    <w:rsid w:val="02026A9B"/>
    <w:rsid w:val="04121C66"/>
    <w:rsid w:val="04525012"/>
    <w:rsid w:val="06463287"/>
    <w:rsid w:val="07392607"/>
    <w:rsid w:val="0A814AF0"/>
    <w:rsid w:val="0D600335"/>
    <w:rsid w:val="0E6344F9"/>
    <w:rsid w:val="10167025"/>
    <w:rsid w:val="102A5AC4"/>
    <w:rsid w:val="110E6B79"/>
    <w:rsid w:val="114D677E"/>
    <w:rsid w:val="13D6315D"/>
    <w:rsid w:val="190A35A1"/>
    <w:rsid w:val="195C14B6"/>
    <w:rsid w:val="198C409D"/>
    <w:rsid w:val="1BA64E08"/>
    <w:rsid w:val="1C1B23B1"/>
    <w:rsid w:val="1EE5250D"/>
    <w:rsid w:val="1EE84664"/>
    <w:rsid w:val="38603F7C"/>
    <w:rsid w:val="3E6E79E5"/>
    <w:rsid w:val="3F656D44"/>
    <w:rsid w:val="44000AFA"/>
    <w:rsid w:val="47190850"/>
    <w:rsid w:val="48F16F90"/>
    <w:rsid w:val="4E287F63"/>
    <w:rsid w:val="50970590"/>
    <w:rsid w:val="58E55E33"/>
    <w:rsid w:val="5C0D63CC"/>
    <w:rsid w:val="62EC623E"/>
    <w:rsid w:val="66DB72B3"/>
    <w:rsid w:val="69477E6D"/>
    <w:rsid w:val="6D812F6D"/>
    <w:rsid w:val="6FB2332E"/>
    <w:rsid w:val="713C4FB8"/>
    <w:rsid w:val="742E378B"/>
    <w:rsid w:val="7639549A"/>
    <w:rsid w:val="77791B5D"/>
    <w:rsid w:val="79E716A6"/>
    <w:rsid w:val="7C5A4159"/>
    <w:rsid w:val="7C6C098D"/>
    <w:rsid w:val="7CF34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6C086"/>
  <w15:docId w15:val="{AEFF8D9C-C223-43E2-AE72-432E8E11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title1">
    <w:name w:val="title1"/>
    <w:qFormat/>
    <w:rPr>
      <w:b/>
      <w:bCs/>
      <w:color w:val="999900"/>
      <w:sz w:val="24"/>
      <w:szCs w:val="24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rsid w:val="002A49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yang</cp:lastModifiedBy>
  <cp:revision>33</cp:revision>
  <dcterms:created xsi:type="dcterms:W3CDTF">2020-09-21T05:54:00Z</dcterms:created>
  <dcterms:modified xsi:type="dcterms:W3CDTF">2023-03-23T08:01:00Z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6EDDDBE310EA4B66A2C48E6871D0AE35</vt:lpwstr>
  </property>
</Properties>
</file>